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86EA" w14:textId="77777777" w:rsidR="0002730F" w:rsidRPr="00B5089B" w:rsidRDefault="0002730F" w:rsidP="004B2458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B5089B">
        <w:rPr>
          <w:rFonts w:ascii="Times New Roman" w:hAnsi="Times New Roman" w:cs="Times New Roman"/>
          <w:b/>
          <w:bCs/>
          <w:sz w:val="36"/>
          <w:szCs w:val="36"/>
          <w:lang w:val="es-ES"/>
        </w:rPr>
        <w:t>Hector Acosta</w:t>
      </w:r>
    </w:p>
    <w:p w14:paraId="47B520EA" w14:textId="771A1C6E" w:rsidR="0002730F" w:rsidRPr="00692ECD" w:rsidRDefault="0002730F" w:rsidP="004B2458">
      <w:pPr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s-ES"/>
        </w:rPr>
      </w:pPr>
      <w:r w:rsidRPr="00B5089B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lang w:val="es-ES"/>
        </w:rPr>
        <w:t xml:space="preserve">Vineland, New Jersey 08361 | </w:t>
      </w:r>
      <w:r w:rsidRPr="00B5089B">
        <w:rPr>
          <w:rFonts w:ascii="Times New Roman" w:eastAsia="Times New Roman" w:hAnsi="Times New Roman" w:cs="Times New Roman"/>
          <w:bCs/>
          <w:sz w:val="20"/>
          <w:szCs w:val="20"/>
          <w:lang w:val="es-ES"/>
        </w:rPr>
        <w:t>USA</w:t>
      </w:r>
      <w:r w:rsidRPr="00A35A3F">
        <w:rPr>
          <w:rFonts w:ascii="Segoe UI Symbol" w:eastAsia="Times New Roman" w:hAnsi="Segoe UI Symbol" w:cs="Segoe UI Symbol"/>
          <w:bCs/>
          <w:sz w:val="20"/>
          <w:szCs w:val="20"/>
        </w:rPr>
        <w:t>⯍</w:t>
      </w:r>
      <w:r w:rsidRPr="00B5089B">
        <w:rPr>
          <w:rFonts w:ascii="Times New Roman" w:eastAsia="Times New Roman" w:hAnsi="Times New Roman" w:cs="Times New Roman"/>
          <w:bCs/>
          <w:sz w:val="20"/>
          <w:szCs w:val="20"/>
          <w:lang w:val="es-ES"/>
        </w:rPr>
        <w:t xml:space="preserve"> </w:t>
      </w:r>
      <w:hyperlink r:id="rId5" w:history="1">
        <w:r w:rsidR="00B54C4B" w:rsidRPr="00347E06">
          <w:rPr>
            <w:rStyle w:val="Hyperlink"/>
            <w:rFonts w:ascii="Times New Roman" w:hAnsi="Times New Roman" w:cs="Times New Roman"/>
            <w:sz w:val="20"/>
            <w:szCs w:val="20"/>
            <w:lang w:val="es-ES"/>
          </w:rPr>
          <w:t>hacosta@usebeat.ai</w:t>
        </w:r>
      </w:hyperlink>
      <w:r w:rsidRPr="00B5089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A35A3F">
        <w:rPr>
          <w:rFonts w:ascii="Segoe UI Symbol" w:eastAsia="Times New Roman" w:hAnsi="Segoe UI Symbol" w:cs="Segoe UI Symbol"/>
          <w:bCs/>
          <w:sz w:val="20"/>
          <w:szCs w:val="20"/>
        </w:rPr>
        <w:t>⯍</w:t>
      </w:r>
      <w:r w:rsidR="00B54C4B">
        <w:rPr>
          <w:rFonts w:ascii="Times New Roman" w:eastAsia="Times New Roman" w:hAnsi="Times New Roman" w:cs="Times New Roman"/>
          <w:bCs/>
          <w:sz w:val="20"/>
          <w:szCs w:val="20"/>
          <w:lang w:val="es-ES"/>
        </w:rPr>
        <w:t xml:space="preserve"> </w:t>
      </w:r>
      <w:hyperlink r:id="rId6" w:history="1">
        <w:r w:rsidR="007B62A1" w:rsidRPr="002262CF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val="es-ES"/>
          </w:rPr>
          <w:t>https://www.linkedin.com/in/hector-acosta-ab9358182/</w:t>
        </w:r>
      </w:hyperlink>
      <w:r w:rsidR="007B62A1">
        <w:rPr>
          <w:rFonts w:ascii="Times New Roman" w:eastAsia="Times New Roman" w:hAnsi="Times New Roman" w:cs="Times New Roman"/>
          <w:bCs/>
          <w:sz w:val="20"/>
          <w:szCs w:val="20"/>
          <w:lang w:val="es-ES"/>
        </w:rPr>
        <w:t xml:space="preserve"> </w:t>
      </w:r>
      <w:r w:rsidR="007B62A1" w:rsidRPr="00A35A3F">
        <w:rPr>
          <w:rFonts w:ascii="Segoe UI Symbol" w:eastAsia="Times New Roman" w:hAnsi="Segoe UI Symbol" w:cs="Segoe UI Symbol"/>
          <w:bCs/>
          <w:sz w:val="20"/>
          <w:szCs w:val="20"/>
        </w:rPr>
        <w:t>⯍</w:t>
      </w:r>
      <w:r w:rsidR="007B62A1">
        <w:rPr>
          <w:rFonts w:ascii="Times New Roman" w:eastAsia="Times New Roman" w:hAnsi="Times New Roman" w:cs="Times New Roman"/>
          <w:bCs/>
          <w:sz w:val="20"/>
          <w:szCs w:val="20"/>
          <w:lang w:val="es-ES"/>
        </w:rPr>
        <w:t xml:space="preserve"> </w:t>
      </w:r>
      <w:hyperlink r:id="rId7" w:history="1">
        <w:r w:rsidR="00692ECD" w:rsidRPr="00692ECD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val="es-ES"/>
          </w:rPr>
          <w:t>https://hecybersect.wixsite.com/hector-acosta</w:t>
        </w:r>
      </w:hyperlink>
    </w:p>
    <w:p w14:paraId="78F3DE19" w14:textId="77777777" w:rsidR="00367E5F" w:rsidRDefault="00367E5F" w:rsidP="004B2458">
      <w:pPr>
        <w:pBdr>
          <w:between w:val="single" w:sz="4" w:space="1" w:color="auto"/>
        </w:pBdr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2DF03ED" w14:textId="52F9C70F" w:rsidR="00E20AAD" w:rsidRPr="00554DF5" w:rsidRDefault="00BE5C19" w:rsidP="00CE3357">
      <w:pPr>
        <w:pBdr>
          <w:top w:val="thinThickSmallGap" w:sz="12" w:space="1" w:color="auto"/>
          <w:between w:val="thinThickSmallGap" w:sz="12" w:space="1" w:color="auto"/>
        </w:pBdr>
        <w:spacing w:line="276" w:lineRule="auto"/>
        <w:contextualSpacing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D673CD">
        <w:rPr>
          <w:rFonts w:ascii="Segoe UI Symbol" w:eastAsia="Times New Roman" w:hAnsi="Segoe UI Symbol" w:cs="Segoe UI Symbol"/>
          <w:bCs/>
          <w:sz w:val="22"/>
          <w:szCs w:val="22"/>
        </w:rPr>
        <w:t>⯍</w:t>
      </w:r>
      <w:r w:rsidR="00B54C4B">
        <w:rPr>
          <w:rFonts w:ascii="Times New Roman" w:hAnsi="Times New Roman" w:cs="Times New Roman"/>
          <w:b/>
          <w:caps/>
          <w:sz w:val="22"/>
          <w:szCs w:val="22"/>
        </w:rPr>
        <w:t>InfoSec</w:t>
      </w:r>
      <w:r>
        <w:rPr>
          <w:rFonts w:ascii="Times New Roman" w:hAnsi="Times New Roman" w:cs="Times New Roman"/>
          <w:b/>
          <w:caps/>
          <w:sz w:val="22"/>
          <w:szCs w:val="22"/>
        </w:rPr>
        <w:t xml:space="preserve"> SPECIALIST</w:t>
      </w:r>
      <w:r w:rsidR="000B7F77">
        <w:rPr>
          <w:rFonts w:ascii="Times New Roman" w:hAnsi="Times New Roman" w:cs="Times New Roman"/>
          <w:b/>
          <w:caps/>
          <w:sz w:val="22"/>
          <w:szCs w:val="22"/>
        </w:rPr>
        <w:t xml:space="preserve"> </w:t>
      </w:r>
      <w:r w:rsidR="00554DF5" w:rsidRPr="00A35A3F">
        <w:rPr>
          <w:rFonts w:ascii="Segoe UI Symbol" w:eastAsia="Times New Roman" w:hAnsi="Segoe UI Symbol" w:cs="Segoe UI Symbol"/>
          <w:bCs/>
          <w:sz w:val="20"/>
          <w:szCs w:val="20"/>
        </w:rPr>
        <w:t>⯍</w:t>
      </w:r>
      <w:r w:rsidR="00D673CD" w:rsidRPr="00D673C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4674AE4B" w14:textId="40344965" w:rsidR="00666742" w:rsidRPr="008E22CB" w:rsidRDefault="0039275A" w:rsidP="00B0426A">
      <w:pPr>
        <w:pBdr>
          <w:top w:val="thinThickSmallGap" w:sz="12" w:space="1" w:color="auto"/>
          <w:between w:val="thinThickSmallGap" w:sz="12" w:space="1" w:color="auto"/>
        </w:pBdr>
        <w:contextualSpacing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Summary of qualifications</w:t>
      </w:r>
    </w:p>
    <w:p w14:paraId="776BAF2D" w14:textId="7BE9DCA1" w:rsidR="00486315" w:rsidRPr="00486315" w:rsidRDefault="00567518" w:rsidP="004B2458">
      <w:pPr>
        <w:pStyle w:val="NormalWeb"/>
        <w:numPr>
          <w:ilvl w:val="0"/>
          <w:numId w:val="1"/>
        </w:numPr>
        <w:contextualSpacing/>
        <w:rPr>
          <w:sz w:val="20"/>
          <w:szCs w:val="20"/>
        </w:rPr>
      </w:pPr>
      <w:r w:rsidRPr="00567518">
        <w:rPr>
          <w:sz w:val="20"/>
          <w:szCs w:val="20"/>
        </w:rPr>
        <w:t>Results-driven cybersecurity professional with a proven record of technical execution, leadership, and real-world application. Currently building strong foundations in cybersecurity and AI, backed by academic excellence (</w:t>
      </w:r>
      <w:r>
        <w:rPr>
          <w:sz w:val="20"/>
          <w:szCs w:val="20"/>
        </w:rPr>
        <w:t>Honor</w:t>
      </w:r>
      <w:r w:rsidRPr="00567518">
        <w:rPr>
          <w:sz w:val="20"/>
          <w:szCs w:val="20"/>
        </w:rPr>
        <w:t>) and nationally ranked performance in competitive cyber leagues. Demonstrated ability to bridge industrial technology with modern security practices, combining hands-on technical skills, operational oversight, and strategic thinking. Known for driving efficiency, team readiness, and security innovation across complex environments. Actively contributing to a nationally ranked university cybersecurity team and leading efforts in security awareness and real-world threat simulation.</w:t>
      </w:r>
    </w:p>
    <w:p w14:paraId="62BDF547" w14:textId="77777777" w:rsidR="00ED5A62" w:rsidRPr="008E22CB" w:rsidRDefault="00ED5A62" w:rsidP="00CE3357">
      <w:pPr>
        <w:pBdr>
          <w:top w:val="thinThickSmallGap" w:sz="12" w:space="1" w:color="auto"/>
        </w:pBdr>
        <w:contextualSpacing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bookmarkStart w:id="0" w:name="_Hlk163130190"/>
      <w:r w:rsidRPr="00351687">
        <w:rPr>
          <w:rFonts w:ascii="Times New Roman" w:hAnsi="Times New Roman" w:cs="Times New Roman"/>
          <w:b/>
          <w:caps/>
          <w:sz w:val="22"/>
          <w:szCs w:val="22"/>
        </w:rPr>
        <w:t>TECHNICAL PROFICIENCIES</w:t>
      </w:r>
      <w:bookmarkEnd w:id="0"/>
    </w:p>
    <w:p w14:paraId="4E33F15B" w14:textId="28E7027F" w:rsidR="008D535B" w:rsidRPr="008D535B" w:rsidRDefault="008D535B" w:rsidP="008D535B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8D535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OS/Environments: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8D535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Windows • Linux • Docker • CNC Machine Operating Systems • Fly.io • Manufacturing Execution Systems (</w:t>
      </w:r>
      <w:proofErr w:type="gramStart"/>
      <w:r w:rsidRPr="008D535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MES) •</w:t>
      </w:r>
      <w:proofErr w:type="gramEnd"/>
      <w:r w:rsidRPr="008D535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8D535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Tailscale</w:t>
      </w:r>
      <w:proofErr w:type="spellEnd"/>
      <w:r w:rsidRPr="008D535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(Access Evaluation)</w:t>
      </w:r>
    </w:p>
    <w:p w14:paraId="39BF0614" w14:textId="593B552A" w:rsidR="008D535B" w:rsidRPr="008D535B" w:rsidRDefault="008D535B" w:rsidP="008D535B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D535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Cybersecurity &amp; Governance Tools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BunkerWeb</w:t>
      </w:r>
      <w:proofErr w:type="spellEnd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WAF (OWASP CRS, </w:t>
      </w:r>
      <w:proofErr w:type="spell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mTLS</w:t>
      </w:r>
      <w:proofErr w:type="spellEnd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TLS passthrough, secure </w:t>
      </w:r>
      <w:proofErr w:type="gram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headers) •</w:t>
      </w:r>
      <w:proofErr w:type="gramEnd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OWASP ZAP CLI (automated </w:t>
      </w:r>
      <w:proofErr w:type="gram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testing) •</w:t>
      </w:r>
      <w:proofErr w:type="gramEnd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Trivy</w:t>
      </w:r>
      <w:proofErr w:type="spellEnd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• </w:t>
      </w:r>
      <w:proofErr w:type="spell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Gitleaks</w:t>
      </w:r>
      <w:proofErr w:type="spellEnd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• </w:t>
      </w:r>
      <w:proofErr w:type="spell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Semgrep</w:t>
      </w:r>
      <w:proofErr w:type="spellEnd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• Vector • Grafana Loki • Wireshark • Kali Linux • Volatility 3 • </w:t>
      </w:r>
      <w:proofErr w:type="spell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Hashcat</w:t>
      </w:r>
      <w:proofErr w:type="spellEnd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• John the Ripper • </w:t>
      </w:r>
      <w:proofErr w:type="spell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ImHex</w:t>
      </w:r>
      <w:proofErr w:type="spellEnd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• </w:t>
      </w:r>
      <w:proofErr w:type="spell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Binwalk</w:t>
      </w:r>
      <w:proofErr w:type="spellEnd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• </w:t>
      </w:r>
      <w:proofErr w:type="spell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CeWL</w:t>
      </w:r>
      <w:proofErr w:type="spellEnd"/>
    </w:p>
    <w:p w14:paraId="7058F4D2" w14:textId="112A3B23" w:rsidR="008D535B" w:rsidRPr="008D535B" w:rsidRDefault="008D535B" w:rsidP="008D535B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D535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Security Frameworks &amp; Compliance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NIST CSF 2.0 • SOC 2 • ISO/IEC 27001 • HIPAA • GDPR • PIPEDA • Executive Order 14110 (AI Governance)</w:t>
      </w:r>
    </w:p>
    <w:p w14:paraId="1FB5080A" w14:textId="40247770" w:rsidR="008D535B" w:rsidRPr="008D535B" w:rsidRDefault="008D535B" w:rsidP="008D535B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D535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Programming Languages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Python • JavaScript • G-code for CNC machine programming • Familiarity with GitHub Actions for CI/CD automation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•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Google Workspace (Docs, Sheets, Slides, Drive)</w:t>
      </w:r>
    </w:p>
    <w:p w14:paraId="7F0222E6" w14:textId="5E5B47FA" w:rsidR="008D535B" w:rsidRPr="008D535B" w:rsidRDefault="008D535B" w:rsidP="008D535B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8D535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Data Analysis &amp; Documentation Tools: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8D535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Microsoft Office Suite (Excel, Word, PowerPoint for reporting, documentation, and </w:t>
      </w:r>
      <w:proofErr w:type="gramStart"/>
      <w:r w:rsidRPr="008D535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analysis) •</w:t>
      </w:r>
      <w:proofErr w:type="gramEnd"/>
      <w:r w:rsidRPr="008D535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SolidWorks (CAD/CAM and design </w:t>
      </w:r>
      <w:proofErr w:type="gramStart"/>
      <w:r w:rsidRPr="008D535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optimization)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8D535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•</w:t>
      </w:r>
      <w:proofErr w:type="gramEnd"/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8D535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Maximo for asset management and digital work orders</w:t>
      </w:r>
    </w:p>
    <w:p w14:paraId="1001C566" w14:textId="74D51623" w:rsidR="008D535B" w:rsidRPr="008D535B" w:rsidRDefault="008D535B" w:rsidP="008D535B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D535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Ticketing &amp; Workflow Systems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Maximo • UKG Workforce Central (for scheduling and time 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management)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Familiarity with cybersecurity ticketing and task tracking platforms</w:t>
      </w:r>
    </w:p>
    <w:p w14:paraId="2EFE86A3" w14:textId="0F608446" w:rsidR="008D535B" w:rsidRPr="008D535B" w:rsidRDefault="008D535B" w:rsidP="008D535B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D535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Hardware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Standard office hardware • Security camera systems • CNC Mills (Haas) • CNC Lathes (Puma) • </w:t>
      </w:r>
      <w:proofErr w:type="spellStart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>Prototrak</w:t>
      </w:r>
      <w:proofErr w:type="spellEnd"/>
      <w:r w:rsidRPr="008D5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Machines</w:t>
      </w:r>
    </w:p>
    <w:p w14:paraId="1EB75555" w14:textId="77777777" w:rsidR="00ED5A62" w:rsidRPr="008D535B" w:rsidRDefault="00ED5A62" w:rsidP="004B2458">
      <w:pPr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8FDCB4A" w14:textId="49AD067D" w:rsidR="00834749" w:rsidRPr="007507BD" w:rsidRDefault="0002730F" w:rsidP="00CE3357">
      <w:pPr>
        <w:pBdr>
          <w:top w:val="thinThickSmallGap" w:sz="12" w:space="1" w:color="auto"/>
        </w:pBdr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 xml:space="preserve">EDUCATION &amp; </w:t>
      </w:r>
      <w:r w:rsidRPr="00351687">
        <w:rPr>
          <w:rFonts w:ascii="Times New Roman" w:hAnsi="Times New Roman" w:cs="Times New Roman"/>
          <w:b/>
          <w:caps/>
          <w:sz w:val="22"/>
          <w:szCs w:val="22"/>
        </w:rPr>
        <w:t>CERTIFICATIONS</w:t>
      </w:r>
      <w:r w:rsidRPr="00351687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3A99BD19" w14:textId="11F4FF9F" w:rsidR="00567518" w:rsidRPr="00567518" w:rsidRDefault="00567518" w:rsidP="00B54C4B">
      <w:pPr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751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DeVry University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— 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Bachelor of Science in Cybersecurity and Networking</w:t>
      </w:r>
      <w:r w:rsidR="00B54C4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In Progress – Expected 202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7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| GPA: 4.0</w:t>
      </w:r>
    </w:p>
    <w:p w14:paraId="36F837E2" w14:textId="77777777" w:rsidR="00567518" w:rsidRPr="00567518" w:rsidRDefault="00567518" w:rsidP="00567518">
      <w:pPr>
        <w:numPr>
          <w:ilvl w:val="0"/>
          <w:numId w:val="14"/>
        </w:numPr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Member and Co-Leader of DeVry's Cyber Club, ranked </w:t>
      </w:r>
      <w:r w:rsidRPr="0056751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#2 in the Central US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</w:t>
      </w:r>
      <w:r w:rsidRPr="0056751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#10 nationally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(2025).</w:t>
      </w:r>
    </w:p>
    <w:p w14:paraId="6B849DBC" w14:textId="2D760B9F" w:rsidR="00567518" w:rsidRPr="00567518" w:rsidRDefault="00567518" w:rsidP="00567518">
      <w:pPr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751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DeVry University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— 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Associate Degree in Cybersecurity and Networking</w:t>
      </w:r>
      <w:r w:rsidR="00B54C4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Completed 2025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| GPA: 4.0</w:t>
      </w:r>
    </w:p>
    <w:p w14:paraId="59A41DD2" w14:textId="1C408A82" w:rsidR="00567518" w:rsidRDefault="00567518" w:rsidP="00567518">
      <w:pPr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56751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DeVry University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— 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Undergraduate Certificate in 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Cybersecurity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with Honors</w:t>
      </w:r>
      <w:r w:rsidR="00B54C4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Awarded 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January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5</w:t>
      </w:r>
    </w:p>
    <w:p w14:paraId="583BE121" w14:textId="317C3E03" w:rsidR="00567518" w:rsidRPr="00567518" w:rsidRDefault="00567518" w:rsidP="00567518">
      <w:pPr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751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DeVry University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— 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Undergraduate Certificate in Information Technology Essentials with Honors</w:t>
      </w:r>
      <w:r w:rsidR="00B54C4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Awarded October 2024</w:t>
      </w:r>
    </w:p>
    <w:p w14:paraId="0818EA1E" w14:textId="07C8F451" w:rsidR="00567518" w:rsidRPr="00567518" w:rsidRDefault="00567518" w:rsidP="00567518">
      <w:pPr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751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ISACA Scholarship Recipient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Chicago Chapter</w:t>
      </w:r>
      <w:r w:rsidR="00B54C4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Awarded December 2025</w:t>
      </w:r>
    </w:p>
    <w:p w14:paraId="3EDA38CC" w14:textId="77777777" w:rsidR="00567518" w:rsidRPr="00567518" w:rsidRDefault="00567518" w:rsidP="00567518">
      <w:pPr>
        <w:numPr>
          <w:ilvl w:val="0"/>
          <w:numId w:val="15"/>
        </w:numPr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>Selected for academic excellence and leadership potential.</w:t>
      </w:r>
    </w:p>
    <w:p w14:paraId="54C1B0EA" w14:textId="77777777" w:rsidR="00567518" w:rsidRPr="00567518" w:rsidRDefault="00567518" w:rsidP="00567518">
      <w:pPr>
        <w:numPr>
          <w:ilvl w:val="0"/>
          <w:numId w:val="15"/>
        </w:numPr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Enrolled in ISACA’s </w:t>
      </w:r>
      <w:r w:rsidRPr="0056751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Artificial Intelligence Fundamentals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certification (In Progress – 2026).</w:t>
      </w:r>
    </w:p>
    <w:p w14:paraId="25ACF3CD" w14:textId="77777777" w:rsidR="00567518" w:rsidRPr="00567518" w:rsidRDefault="00567518" w:rsidP="00567518">
      <w:pPr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751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Coursera Certifications</w:t>
      </w:r>
    </w:p>
    <w:p w14:paraId="7711BD6F" w14:textId="77777777" w:rsidR="00567518" w:rsidRPr="00567518" w:rsidRDefault="00567518" w:rsidP="00567518">
      <w:pPr>
        <w:numPr>
          <w:ilvl w:val="0"/>
          <w:numId w:val="16"/>
        </w:numPr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751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Cybersecurity Specialization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2024</w:t>
      </w:r>
    </w:p>
    <w:p w14:paraId="7E9D53D7" w14:textId="77777777" w:rsidR="00567518" w:rsidRPr="00567518" w:rsidRDefault="00567518" w:rsidP="00567518">
      <w:pPr>
        <w:numPr>
          <w:ilvl w:val="0"/>
          <w:numId w:val="16"/>
        </w:numPr>
        <w:contextualSpacing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751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Networking Fundamentals</w:t>
      </w:r>
      <w:r w:rsidRPr="0056751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2024</w:t>
      </w:r>
    </w:p>
    <w:p w14:paraId="27F9C2AE" w14:textId="77777777" w:rsidR="005A1F30" w:rsidRPr="00D2707B" w:rsidRDefault="005A1F30" w:rsidP="008D535B">
      <w:pPr>
        <w:pBdr>
          <w:between w:val="thinThickSmallGap" w:sz="12" w:space="1" w:color="auto"/>
        </w:pBdr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14:paraId="5E95E9B6" w14:textId="1463D28B" w:rsidR="005A1F30" w:rsidRDefault="00FB7836" w:rsidP="00CE3357">
      <w:pPr>
        <w:pBdr>
          <w:between w:val="thinThickSmallGap" w:sz="12" w:space="1" w:color="auto"/>
        </w:pBdr>
        <w:contextualSpacing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 xml:space="preserve">aCADEMIC </w:t>
      </w:r>
      <w:r w:rsidR="00F02390">
        <w:rPr>
          <w:rFonts w:ascii="Times New Roman" w:hAnsi="Times New Roman" w:cs="Times New Roman"/>
          <w:b/>
          <w:caps/>
          <w:sz w:val="22"/>
          <w:szCs w:val="22"/>
        </w:rPr>
        <w:t>Experience</w:t>
      </w:r>
      <w:r w:rsidR="00B54C4B">
        <w:rPr>
          <w:rFonts w:ascii="Times New Roman" w:hAnsi="Times New Roman" w:cs="Times New Roman"/>
          <w:b/>
          <w:caps/>
          <w:sz w:val="22"/>
          <w:szCs w:val="22"/>
        </w:rPr>
        <w:t xml:space="preserve"> and Programs</w:t>
      </w:r>
    </w:p>
    <w:p w14:paraId="2190F63D" w14:textId="77777777" w:rsidR="00B54C4B" w:rsidRPr="00B54C4B" w:rsidRDefault="00B54C4B" w:rsidP="00B54C4B">
      <w:pPr>
        <w:pStyle w:val="ListParagraph"/>
        <w:numPr>
          <w:ilvl w:val="0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t>National Cyber League (NCL) – DeVry University</w:t>
      </w: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br/>
      </w:r>
      <w:r w:rsidRPr="00B54C4B">
        <w:rPr>
          <w:rFonts w:ascii="Times New Roman" w:eastAsiaTheme="majorEastAsia" w:hAnsi="Times New Roman" w:cs="Times New Roman"/>
          <w:b/>
          <w:bCs/>
          <w:i/>
          <w:iCs/>
          <w:sz w:val="20"/>
          <w:szCs w:val="20"/>
        </w:rPr>
        <w:t>Apr 2024 – Present</w:t>
      </w: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br/>
      </w:r>
      <w:r w:rsidRPr="00B54C4B">
        <w:rPr>
          <w:rFonts w:ascii="Times New Roman" w:eastAsiaTheme="majorEastAsia" w:hAnsi="Times New Roman" w:cs="Times New Roman"/>
          <w:sz w:val="20"/>
          <w:szCs w:val="20"/>
        </w:rPr>
        <w:t>Participated in competitive cybersecurity challenges designed to simulate real-world scenarios in vulnerability assessment,</w:t>
      </w: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 </w:t>
      </w:r>
      <w:r w:rsidRPr="00B54C4B">
        <w:rPr>
          <w:rFonts w:ascii="Times New Roman" w:eastAsiaTheme="majorEastAsia" w:hAnsi="Times New Roman" w:cs="Times New Roman"/>
          <w:sz w:val="20"/>
          <w:szCs w:val="20"/>
        </w:rPr>
        <w:t>network traffic analysis, and cryptography.</w:t>
      </w:r>
    </w:p>
    <w:p w14:paraId="514345D2" w14:textId="497377C0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 xml:space="preserve">Ranked in the top </w:t>
      </w:r>
      <w:r>
        <w:rPr>
          <w:rFonts w:ascii="Times New Roman" w:eastAsiaTheme="majorEastAsia" w:hAnsi="Times New Roman" w:cs="Times New Roman"/>
          <w:sz w:val="20"/>
          <w:szCs w:val="20"/>
        </w:rPr>
        <w:t>8</w:t>
      </w:r>
      <w:r w:rsidRPr="00B54C4B">
        <w:rPr>
          <w:rFonts w:ascii="Times New Roman" w:eastAsiaTheme="majorEastAsia" w:hAnsi="Times New Roman" w:cs="Times New Roman"/>
          <w:sz w:val="20"/>
          <w:szCs w:val="20"/>
        </w:rPr>
        <w:t>.0% nationally (567/7086) and #10 at DeVry.</w:t>
      </w:r>
    </w:p>
    <w:p w14:paraId="1CDA63F4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>Team ranked top 3.6% out of nearly 5,000 teams.</w:t>
      </w:r>
    </w:p>
    <w:p w14:paraId="0139593E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proofErr w:type="gramStart"/>
      <w:r w:rsidRPr="00B54C4B">
        <w:rPr>
          <w:rFonts w:ascii="Times New Roman" w:eastAsiaTheme="majorEastAsia" w:hAnsi="Times New Roman" w:cs="Times New Roman"/>
          <w:sz w:val="20"/>
          <w:szCs w:val="20"/>
        </w:rPr>
        <w:t>Specialized</w:t>
      </w:r>
      <w:proofErr w:type="gramEnd"/>
      <w:r w:rsidRPr="00B54C4B">
        <w:rPr>
          <w:rFonts w:ascii="Times New Roman" w:eastAsiaTheme="majorEastAsia" w:hAnsi="Times New Roman" w:cs="Times New Roman"/>
          <w:sz w:val="20"/>
          <w:szCs w:val="20"/>
        </w:rPr>
        <w:t xml:space="preserve"> in Password Cracking, Log Analysis, Cryptography, Enumeration &amp; Exploitation.</w:t>
      </w:r>
    </w:p>
    <w:p w14:paraId="10214B96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 xml:space="preserve">Tools used: Kali Linux, Wireshark, </w:t>
      </w:r>
      <w:proofErr w:type="spellStart"/>
      <w:r w:rsidRPr="00B54C4B">
        <w:rPr>
          <w:rFonts w:ascii="Times New Roman" w:eastAsiaTheme="majorEastAsia" w:hAnsi="Times New Roman" w:cs="Times New Roman"/>
          <w:sz w:val="20"/>
          <w:szCs w:val="20"/>
        </w:rPr>
        <w:t>Hashcat</w:t>
      </w:r>
      <w:proofErr w:type="spellEnd"/>
      <w:r w:rsidRPr="00B54C4B">
        <w:rPr>
          <w:rFonts w:ascii="Times New Roman" w:eastAsiaTheme="majorEastAsia" w:hAnsi="Times New Roman" w:cs="Times New Roman"/>
          <w:sz w:val="20"/>
          <w:szCs w:val="20"/>
        </w:rPr>
        <w:t xml:space="preserve">, John the Ripper, </w:t>
      </w:r>
      <w:proofErr w:type="spellStart"/>
      <w:r w:rsidRPr="00B54C4B">
        <w:rPr>
          <w:rFonts w:ascii="Times New Roman" w:eastAsiaTheme="majorEastAsia" w:hAnsi="Times New Roman" w:cs="Times New Roman"/>
          <w:sz w:val="20"/>
          <w:szCs w:val="20"/>
        </w:rPr>
        <w:t>ImHex</w:t>
      </w:r>
      <w:proofErr w:type="spellEnd"/>
      <w:r w:rsidRPr="00B54C4B">
        <w:rPr>
          <w:rFonts w:ascii="Times New Roman" w:eastAsiaTheme="majorEastAsia" w:hAnsi="Times New Roman" w:cs="Times New Roman"/>
          <w:sz w:val="20"/>
          <w:szCs w:val="20"/>
        </w:rPr>
        <w:t xml:space="preserve">, Volatility 3, </w:t>
      </w:r>
      <w:proofErr w:type="spellStart"/>
      <w:r w:rsidRPr="00B54C4B">
        <w:rPr>
          <w:rFonts w:ascii="Times New Roman" w:eastAsiaTheme="majorEastAsia" w:hAnsi="Times New Roman" w:cs="Times New Roman"/>
          <w:sz w:val="20"/>
          <w:szCs w:val="20"/>
        </w:rPr>
        <w:t>Binwalk</w:t>
      </w:r>
      <w:proofErr w:type="spellEnd"/>
      <w:r w:rsidRPr="00B54C4B">
        <w:rPr>
          <w:rFonts w:ascii="Times New Roman" w:eastAsiaTheme="majorEastAsia" w:hAnsi="Times New Roman" w:cs="Times New Roman"/>
          <w:sz w:val="20"/>
          <w:szCs w:val="20"/>
        </w:rPr>
        <w:t xml:space="preserve">, </w:t>
      </w:r>
      <w:proofErr w:type="spellStart"/>
      <w:r w:rsidRPr="00B54C4B">
        <w:rPr>
          <w:rFonts w:ascii="Times New Roman" w:eastAsiaTheme="majorEastAsia" w:hAnsi="Times New Roman" w:cs="Times New Roman"/>
          <w:sz w:val="20"/>
          <w:szCs w:val="20"/>
        </w:rPr>
        <w:t>CeWL</w:t>
      </w:r>
      <w:proofErr w:type="spellEnd"/>
      <w:r w:rsidRPr="00B54C4B">
        <w:rPr>
          <w:rFonts w:ascii="Times New Roman" w:eastAsiaTheme="majorEastAsia" w:hAnsi="Times New Roman" w:cs="Times New Roman"/>
          <w:sz w:val="20"/>
          <w:szCs w:val="20"/>
        </w:rPr>
        <w:t>.</w:t>
      </w:r>
    </w:p>
    <w:p w14:paraId="685D6579" w14:textId="77777777" w:rsidR="00B54C4B" w:rsidRPr="00B54C4B" w:rsidRDefault="00B54C4B" w:rsidP="00B54C4B">
      <w:pPr>
        <w:pStyle w:val="ListParagraph"/>
        <w:numPr>
          <w:ilvl w:val="0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t>Software Engineering Virtual Experience – Walmart USA / Forage</w:t>
      </w: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br/>
      </w:r>
      <w:r w:rsidRPr="00B54C4B">
        <w:rPr>
          <w:rFonts w:ascii="Times New Roman" w:eastAsiaTheme="majorEastAsia" w:hAnsi="Times New Roman" w:cs="Times New Roman"/>
          <w:b/>
          <w:bCs/>
          <w:i/>
          <w:iCs/>
          <w:sz w:val="20"/>
          <w:szCs w:val="20"/>
        </w:rPr>
        <w:t>Mar 2024</w:t>
      </w: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br/>
      </w:r>
      <w:r w:rsidRPr="00B54C4B">
        <w:rPr>
          <w:rFonts w:ascii="Times New Roman" w:eastAsiaTheme="majorEastAsia" w:hAnsi="Times New Roman" w:cs="Times New Roman"/>
          <w:sz w:val="20"/>
          <w:szCs w:val="20"/>
        </w:rPr>
        <w:t>Simulated real-world engineering challenges across Walmart teams.</w:t>
      </w:r>
    </w:p>
    <w:p w14:paraId="620AD033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>Designed custom Java data structures, UML class diagrams, and complex ER databases.</w:t>
      </w:r>
    </w:p>
    <w:p w14:paraId="53E212A3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>Demonstrated problem-solving and architectural thinking under simulated constraints.</w:t>
      </w:r>
    </w:p>
    <w:p w14:paraId="22F1D673" w14:textId="4B86DFCA" w:rsidR="00B54C4B" w:rsidRPr="00B54C4B" w:rsidRDefault="00B54C4B" w:rsidP="00B54C4B">
      <w:pPr>
        <w:pStyle w:val="ListParagraph"/>
        <w:numPr>
          <w:ilvl w:val="0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t>Cybersecurity Program – Mastercard / Forage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 - </w:t>
      </w:r>
      <w:r w:rsidRPr="00B54C4B">
        <w:rPr>
          <w:rFonts w:ascii="Times New Roman" w:eastAsiaTheme="majorEastAsia" w:hAnsi="Times New Roman" w:cs="Times New Roman"/>
          <w:b/>
          <w:bCs/>
          <w:i/>
          <w:iCs/>
          <w:sz w:val="20"/>
          <w:szCs w:val="20"/>
        </w:rPr>
        <w:t>Mar 2024</w:t>
      </w: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br/>
      </w:r>
      <w:r w:rsidRPr="00B54C4B">
        <w:rPr>
          <w:rFonts w:ascii="Times New Roman" w:eastAsiaTheme="majorEastAsia" w:hAnsi="Times New Roman" w:cs="Times New Roman"/>
          <w:sz w:val="20"/>
          <w:szCs w:val="20"/>
        </w:rPr>
        <w:lastRenderedPageBreak/>
        <w:t>Focused on security awareness and phishing defense.</w:t>
      </w:r>
    </w:p>
    <w:p w14:paraId="32BCCE73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>Identified phishing threats and created training plans to improve security culture.</w:t>
      </w:r>
    </w:p>
    <w:p w14:paraId="1048CEFF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>Presented findings to inform data-driven security awareness initiatives.</w:t>
      </w:r>
    </w:p>
    <w:p w14:paraId="5439CF79" w14:textId="2CC37534" w:rsidR="00B54C4B" w:rsidRPr="00B54C4B" w:rsidRDefault="00B54C4B" w:rsidP="00B54C4B">
      <w:pPr>
        <w:pStyle w:val="ListParagraph"/>
        <w:numPr>
          <w:ilvl w:val="0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Cybersecurity 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</w:rPr>
        <w:t>Program</w:t>
      </w: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 – Telstra / Forage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 - </w:t>
      </w:r>
      <w:r w:rsidRPr="00B54C4B">
        <w:rPr>
          <w:rFonts w:ascii="Times New Roman" w:eastAsiaTheme="majorEastAsia" w:hAnsi="Times New Roman" w:cs="Times New Roman"/>
          <w:b/>
          <w:bCs/>
          <w:i/>
          <w:iCs/>
          <w:sz w:val="20"/>
          <w:szCs w:val="20"/>
        </w:rPr>
        <w:t>Apr 2024</w:t>
      </w: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br/>
      </w:r>
      <w:r w:rsidRPr="00B54C4B">
        <w:rPr>
          <w:rFonts w:ascii="Times New Roman" w:eastAsiaTheme="majorEastAsia" w:hAnsi="Times New Roman" w:cs="Times New Roman"/>
          <w:sz w:val="20"/>
          <w:szCs w:val="20"/>
        </w:rPr>
        <w:t>Hands-on simulation covering incident response, risk assessment, and secure architecture.</w:t>
      </w:r>
    </w:p>
    <w:p w14:paraId="48D92FB2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>Used Python for network analysis and automation.</w:t>
      </w:r>
    </w:p>
    <w:p w14:paraId="4F07983B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>Designed solutions compliant with governance frameworks.</w:t>
      </w:r>
    </w:p>
    <w:p w14:paraId="7167DDBB" w14:textId="347DB4C1" w:rsidR="00B54C4B" w:rsidRPr="00B54C4B" w:rsidRDefault="00B54C4B" w:rsidP="00B54C4B">
      <w:pPr>
        <w:pStyle w:val="ListParagraph"/>
        <w:numPr>
          <w:ilvl w:val="0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t>AIG “Shields Up” Cybersecurity Program – AIG / Forage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 -</w:t>
      </w:r>
      <w:r w:rsidRPr="00B54C4B">
        <w:rPr>
          <w:rFonts w:ascii="Times New Roman" w:eastAsiaTheme="majorEastAsia" w:hAnsi="Times New Roman" w:cs="Times New Roman"/>
          <w:b/>
          <w:bCs/>
          <w:i/>
          <w:iCs/>
          <w:sz w:val="20"/>
          <w:szCs w:val="20"/>
        </w:rPr>
        <w:t>Oct 2024</w:t>
      </w: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br/>
      </w:r>
      <w:r w:rsidRPr="00B54C4B">
        <w:rPr>
          <w:rFonts w:ascii="Times New Roman" w:eastAsiaTheme="majorEastAsia" w:hAnsi="Times New Roman" w:cs="Times New Roman"/>
          <w:sz w:val="20"/>
          <w:szCs w:val="20"/>
        </w:rPr>
        <w:t>Participated in a vulnerability assessment and threat mitigation simulation.</w:t>
      </w:r>
    </w:p>
    <w:p w14:paraId="38B24805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>Delivered detailed incident reports with remediation strategies.</w:t>
      </w:r>
    </w:p>
    <w:p w14:paraId="2A81AFAD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>Applied data analysis to improve threat detection.</w:t>
      </w:r>
    </w:p>
    <w:p w14:paraId="4C3D3ABE" w14:textId="2C548F90" w:rsidR="00B54C4B" w:rsidRPr="00B54C4B" w:rsidRDefault="00B54C4B" w:rsidP="00B54C4B">
      <w:pPr>
        <w:pStyle w:val="ListParagraph"/>
        <w:numPr>
          <w:ilvl w:val="0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Cybersecurity Job 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</w:rPr>
        <w:t>Program</w:t>
      </w: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 – Datacom / Forage</w:t>
      </w:r>
      <w:r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 - </w:t>
      </w:r>
      <w:r w:rsidRPr="00B54C4B">
        <w:rPr>
          <w:rFonts w:ascii="Times New Roman" w:eastAsiaTheme="majorEastAsia" w:hAnsi="Times New Roman" w:cs="Times New Roman"/>
          <w:b/>
          <w:bCs/>
          <w:i/>
          <w:iCs/>
          <w:sz w:val="20"/>
          <w:szCs w:val="20"/>
        </w:rPr>
        <w:t>Oct 2024</w:t>
      </w:r>
      <w:r w:rsidRPr="00B54C4B">
        <w:rPr>
          <w:rFonts w:ascii="Times New Roman" w:eastAsiaTheme="majorEastAsia" w:hAnsi="Times New Roman" w:cs="Times New Roman"/>
          <w:b/>
          <w:bCs/>
          <w:sz w:val="20"/>
          <w:szCs w:val="20"/>
        </w:rPr>
        <w:br/>
      </w:r>
      <w:r w:rsidRPr="00B54C4B">
        <w:rPr>
          <w:rFonts w:ascii="Times New Roman" w:eastAsiaTheme="majorEastAsia" w:hAnsi="Times New Roman" w:cs="Times New Roman"/>
          <w:sz w:val="20"/>
          <w:szCs w:val="20"/>
        </w:rPr>
        <w:t>Analyzed and responded to a simulated cyberattack using OSINT.</w:t>
      </w:r>
    </w:p>
    <w:p w14:paraId="64035C05" w14:textId="77777777" w:rsidR="00B54C4B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>Drafted a full incident report with risk analysis and mitigation planning.</w:t>
      </w:r>
    </w:p>
    <w:p w14:paraId="4F86EBA3" w14:textId="638B81E3" w:rsidR="001638C1" w:rsidRPr="00B54C4B" w:rsidRDefault="00B54C4B" w:rsidP="00B54C4B">
      <w:pPr>
        <w:pStyle w:val="ListParagraph"/>
        <w:numPr>
          <w:ilvl w:val="1"/>
          <w:numId w:val="11"/>
        </w:numPr>
        <w:rPr>
          <w:rFonts w:ascii="Times New Roman" w:eastAsiaTheme="majorEastAsia" w:hAnsi="Times New Roman" w:cs="Times New Roman"/>
          <w:sz w:val="20"/>
          <w:szCs w:val="20"/>
        </w:rPr>
      </w:pPr>
      <w:r w:rsidRPr="00B54C4B">
        <w:rPr>
          <w:rFonts w:ascii="Times New Roman" w:eastAsiaTheme="majorEastAsia" w:hAnsi="Times New Roman" w:cs="Times New Roman"/>
          <w:sz w:val="20"/>
          <w:szCs w:val="20"/>
        </w:rPr>
        <w:t>Showcased investigation techniques and reporting proficiency.</w:t>
      </w:r>
    </w:p>
    <w:p w14:paraId="3E475747" w14:textId="77777777" w:rsidR="009C5905" w:rsidRDefault="009C5905" w:rsidP="00A83A53">
      <w:pPr>
        <w:pBdr>
          <w:between w:val="thinThickSmallGap" w:sz="12" w:space="1" w:color="auto"/>
        </w:pBdr>
        <w:contextualSpacing/>
        <w:rPr>
          <w:rFonts w:ascii="Times New Roman" w:hAnsi="Times New Roman" w:cs="Times New Roman"/>
          <w:b/>
          <w:caps/>
          <w:sz w:val="22"/>
          <w:szCs w:val="22"/>
        </w:rPr>
      </w:pPr>
    </w:p>
    <w:p w14:paraId="6FE39D3F" w14:textId="6A64F63C" w:rsidR="00834749" w:rsidRPr="00ED5A62" w:rsidRDefault="00491EBD" w:rsidP="00774E9A">
      <w:pPr>
        <w:pBdr>
          <w:between w:val="thinThickSmallGap" w:sz="12" w:space="1" w:color="auto"/>
        </w:pBdr>
        <w:contextualSpacing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p</w:t>
      </w:r>
      <w:r w:rsidR="009E45FF" w:rsidRPr="00351687">
        <w:rPr>
          <w:rFonts w:ascii="Times New Roman" w:hAnsi="Times New Roman" w:cs="Times New Roman"/>
          <w:b/>
          <w:caps/>
          <w:sz w:val="22"/>
          <w:szCs w:val="22"/>
        </w:rPr>
        <w:t>ROFESSIONAL DEVELOPMENT</w:t>
      </w:r>
    </w:p>
    <w:p w14:paraId="3F00A397" w14:textId="43145A7C" w:rsidR="0036230E" w:rsidRPr="00B54C4B" w:rsidRDefault="009E45FF" w:rsidP="004B2458">
      <w:pPr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687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Advanced Operational Security Management: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54C4B" w:rsidRPr="00B54C4B">
        <w:rPr>
          <w:rFonts w:ascii="Times New Roman" w:hAnsi="Times New Roman" w:cs="Times New Roman"/>
          <w:sz w:val="20"/>
          <w:szCs w:val="20"/>
          <w:shd w:val="clear" w:color="auto" w:fill="FFFFFF"/>
        </w:rPr>
        <w:t>Spearheaded the development and enforcement of robust security protocols within operational workflows, significantly reducing vulnerabilities and strengthening overall system security.</w:t>
      </w:r>
      <w:r w:rsidRPr="00351687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351687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Process Optimization and Efficiency: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54C4B" w:rsidRPr="00B54C4B">
        <w:rPr>
          <w:rFonts w:ascii="Times New Roman" w:hAnsi="Times New Roman" w:cs="Times New Roman"/>
          <w:sz w:val="20"/>
          <w:szCs w:val="20"/>
          <w:shd w:val="clear" w:color="auto" w:fill="FFFFFF"/>
        </w:rPr>
        <w:t>Applied advanced analysis and custom programming techniques to streamline manufacturing operations, resulting in measurable gains in productivity while embedding cybersecurity-aware practices into daily procedures.</w:t>
      </w:r>
      <w:r w:rsidRPr="00351687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351687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Team Leadership and Training: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54C4B" w:rsidRPr="00B54C4B">
        <w:rPr>
          <w:rFonts w:ascii="Times New Roman" w:hAnsi="Times New Roman" w:cs="Times New Roman"/>
          <w:sz w:val="20"/>
          <w:szCs w:val="20"/>
          <w:shd w:val="clear" w:color="auto" w:fill="FFFFFF"/>
        </w:rPr>
        <w:t>Led cross-functional teams through high-impact projects, emphasizing security best practices across all phases. Developed and delivered training programs to enhance technical proficiency and ensure regulatory compliance.</w:t>
      </w:r>
      <w:r w:rsidRPr="00351687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351687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Technology Integration and System Security: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687">
        <w:rPr>
          <w:rFonts w:ascii="Times New Roman" w:hAnsi="Times New Roman" w:cs="Times New Roman"/>
          <w:sz w:val="20"/>
          <w:szCs w:val="20"/>
          <w:shd w:val="clear" w:color="auto" w:fill="FFFFFF"/>
        </w:rPr>
        <w:t>Championed the integration of advanced CNC machinery and programming software, focusing on optimizing operational security and safeguarding against potential cybersecurity threats.</w:t>
      </w:r>
      <w:r w:rsidRPr="00351687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351687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>Collaborative Project Execution: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1687">
        <w:rPr>
          <w:rFonts w:ascii="Times New Roman" w:hAnsi="Times New Roman" w:cs="Times New Roman"/>
          <w:sz w:val="20"/>
          <w:szCs w:val="20"/>
          <w:shd w:val="clear" w:color="auto" w:fill="FFFFFF"/>
        </w:rPr>
        <w:t>Fostered a culture of collaboration and continuous improvement, leading cross-functional teams in the execution of projects that aligned with strategic goals, including enhancing system security and operational efficiency.</w:t>
      </w:r>
    </w:p>
    <w:p w14:paraId="14EEB0C9" w14:textId="77777777" w:rsidR="00D4607C" w:rsidRDefault="00D4607C" w:rsidP="004B2458">
      <w:pPr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2405F57" w14:textId="59D6D060" w:rsidR="00087F26" w:rsidRPr="00ED5A62" w:rsidRDefault="009830CD" w:rsidP="00774E9A">
      <w:pPr>
        <w:pBdr>
          <w:top w:val="thinThickSmallGap" w:sz="12" w:space="1" w:color="auto"/>
        </w:pBdr>
        <w:contextualSpacing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351687">
        <w:rPr>
          <w:rFonts w:ascii="Times New Roman" w:hAnsi="Times New Roman" w:cs="Times New Roman"/>
          <w:b/>
          <w:caps/>
          <w:sz w:val="22"/>
          <w:szCs w:val="22"/>
        </w:rPr>
        <w:t>PROFESSIONAL EXPERIENCE</w:t>
      </w:r>
    </w:p>
    <w:p w14:paraId="7B512043" w14:textId="0B596735" w:rsidR="008D535B" w:rsidRPr="008D535B" w:rsidRDefault="008D535B" w:rsidP="008D535B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b/>
          <w:bCs/>
          <w:sz w:val="20"/>
          <w:szCs w:val="20"/>
        </w:rPr>
        <w:t>Security Lead | BEAT.AI – Virtual Engineer Platform</w:t>
      </w:r>
      <w:r w:rsidR="00B54C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</w:t>
      </w:r>
      <w:r w:rsidRPr="008D535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Feb 2025 – Present</w:t>
      </w:r>
      <w:r w:rsidRPr="008D535B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8D535B">
        <w:rPr>
          <w:rFonts w:ascii="Times New Roman" w:eastAsia="Times New Roman" w:hAnsi="Times New Roman" w:cs="Times New Roman"/>
          <w:sz w:val="20"/>
          <w:szCs w:val="20"/>
        </w:rPr>
        <w:t>Lead cybersecurity efforts for BEAT.AI’s AI-powered infrastructure. Responsible for designing and implementing Zero Trust architecture, integrating security into DevOps workflows, and aligning practices with industry frameworks like SOC 2, ISO 27001, and NIST CSF 2.0.</w:t>
      </w:r>
    </w:p>
    <w:p w14:paraId="724FA465" w14:textId="122CBB4C" w:rsidR="008D535B" w:rsidRPr="008D535B" w:rsidRDefault="008D535B" w:rsidP="008D535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Architected </w:t>
      </w:r>
      <w:r w:rsidR="00B54C4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D535B">
        <w:rPr>
          <w:rFonts w:ascii="Times New Roman" w:eastAsia="Times New Roman" w:hAnsi="Times New Roman" w:cs="Times New Roman"/>
          <w:sz w:val="20"/>
          <w:szCs w:val="20"/>
        </w:rPr>
        <w:t>segmented Zero Trust environment with TLS/</w:t>
      </w:r>
      <w:proofErr w:type="spellStart"/>
      <w:r w:rsidRPr="008D535B">
        <w:rPr>
          <w:rFonts w:ascii="Times New Roman" w:eastAsia="Times New Roman" w:hAnsi="Times New Roman" w:cs="Times New Roman"/>
          <w:sz w:val="20"/>
          <w:szCs w:val="20"/>
        </w:rPr>
        <w:t>mTLS</w:t>
      </w:r>
      <w:proofErr w:type="spellEnd"/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 encryption across services.</w:t>
      </w:r>
    </w:p>
    <w:p w14:paraId="7462B2D8" w14:textId="77777777" w:rsidR="008D535B" w:rsidRPr="008D535B" w:rsidRDefault="008D535B" w:rsidP="008D535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Authored core documentation: </w:t>
      </w:r>
      <w:r w:rsidRPr="008D535B">
        <w:rPr>
          <w:rFonts w:ascii="Times New Roman" w:eastAsia="Times New Roman" w:hAnsi="Times New Roman" w:cs="Times New Roman"/>
          <w:i/>
          <w:iCs/>
          <w:sz w:val="20"/>
          <w:szCs w:val="20"/>
        </w:rPr>
        <w:t>Information Security Policy</w:t>
      </w:r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D535B">
        <w:rPr>
          <w:rFonts w:ascii="Times New Roman" w:eastAsia="Times New Roman" w:hAnsi="Times New Roman" w:cs="Times New Roman"/>
          <w:i/>
          <w:iCs/>
          <w:sz w:val="20"/>
          <w:szCs w:val="20"/>
        </w:rPr>
        <w:t>Firewall Policy</w:t>
      </w:r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D535B">
        <w:rPr>
          <w:rFonts w:ascii="Times New Roman" w:eastAsia="Times New Roman" w:hAnsi="Times New Roman" w:cs="Times New Roman"/>
          <w:i/>
          <w:iCs/>
          <w:sz w:val="20"/>
          <w:szCs w:val="20"/>
        </w:rPr>
        <w:t>Secure Architecture Overview</w:t>
      </w:r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D535B">
        <w:rPr>
          <w:rFonts w:ascii="Times New Roman" w:eastAsia="Times New Roman" w:hAnsi="Times New Roman" w:cs="Times New Roman"/>
          <w:i/>
          <w:iCs/>
          <w:sz w:val="20"/>
          <w:szCs w:val="20"/>
        </w:rPr>
        <w:t>Vulnerability Management Program</w:t>
      </w:r>
      <w:r w:rsidRPr="008D535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97407ED" w14:textId="77777777" w:rsidR="008D535B" w:rsidRPr="008D535B" w:rsidRDefault="008D535B" w:rsidP="008D535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Integrated </w:t>
      </w:r>
      <w:proofErr w:type="spellStart"/>
      <w:r w:rsidRPr="008D535B">
        <w:rPr>
          <w:rFonts w:ascii="Times New Roman" w:eastAsia="Times New Roman" w:hAnsi="Times New Roman" w:cs="Times New Roman"/>
          <w:sz w:val="20"/>
          <w:szCs w:val="20"/>
        </w:rPr>
        <w:t>Trivy</w:t>
      </w:r>
      <w:proofErr w:type="spellEnd"/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D535B">
        <w:rPr>
          <w:rFonts w:ascii="Times New Roman" w:eastAsia="Times New Roman" w:hAnsi="Times New Roman" w:cs="Times New Roman"/>
          <w:sz w:val="20"/>
          <w:szCs w:val="20"/>
        </w:rPr>
        <w:t>Gitleaks</w:t>
      </w:r>
      <w:proofErr w:type="spellEnd"/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proofErr w:type="spellStart"/>
      <w:r w:rsidRPr="008D535B">
        <w:rPr>
          <w:rFonts w:ascii="Times New Roman" w:eastAsia="Times New Roman" w:hAnsi="Times New Roman" w:cs="Times New Roman"/>
          <w:sz w:val="20"/>
          <w:szCs w:val="20"/>
        </w:rPr>
        <w:t>Semgrep</w:t>
      </w:r>
      <w:proofErr w:type="spellEnd"/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 into GitHub pipelines.</w:t>
      </w:r>
    </w:p>
    <w:p w14:paraId="4360C186" w14:textId="77777777" w:rsidR="008D535B" w:rsidRPr="008D535B" w:rsidRDefault="008D535B" w:rsidP="008D535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Deployed </w:t>
      </w:r>
      <w:proofErr w:type="spellStart"/>
      <w:r w:rsidRPr="008D535B">
        <w:rPr>
          <w:rFonts w:ascii="Times New Roman" w:eastAsia="Times New Roman" w:hAnsi="Times New Roman" w:cs="Times New Roman"/>
          <w:sz w:val="20"/>
          <w:szCs w:val="20"/>
        </w:rPr>
        <w:t>BunkerWeb</w:t>
      </w:r>
      <w:proofErr w:type="spellEnd"/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 WAF (OWASP CRS, secure headers, TLS passthrough).</w:t>
      </w:r>
    </w:p>
    <w:p w14:paraId="71ED14E2" w14:textId="77777777" w:rsidR="008D535B" w:rsidRPr="008D535B" w:rsidRDefault="008D535B" w:rsidP="008D535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Centralized logging with Vector and Grafana Loki for SIEM readiness.</w:t>
      </w:r>
    </w:p>
    <w:p w14:paraId="2F470ED3" w14:textId="77777777" w:rsidR="008D535B" w:rsidRPr="008D535B" w:rsidRDefault="008D535B" w:rsidP="008D535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Automated vulnerability scans via OWASP ZAP CLI.</w:t>
      </w:r>
    </w:p>
    <w:p w14:paraId="54107DB5" w14:textId="77777777" w:rsidR="008D535B" w:rsidRPr="008D535B" w:rsidRDefault="008D535B" w:rsidP="008D535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Collaborated with Tech Leads and DevOps to ensure secure and compliant deployment.</w:t>
      </w:r>
    </w:p>
    <w:p w14:paraId="17B3666B" w14:textId="77777777" w:rsidR="008D535B" w:rsidRPr="008D535B" w:rsidRDefault="008D535B" w:rsidP="008D535B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Created a Security Roadmap with initiatives in real-time hooks, dashboards, and policy automation.</w:t>
      </w:r>
    </w:p>
    <w:p w14:paraId="586CCC4B" w14:textId="4B28F4DF" w:rsidR="008D535B" w:rsidRPr="008D535B" w:rsidRDefault="008D535B" w:rsidP="008D535B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Freelance IT Support | Life of Faith Church – </w:t>
      </w:r>
      <w:r w:rsidRPr="008D535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Vineland, NJ</w:t>
      </w:r>
      <w:r w:rsidR="00B54C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</w:t>
      </w:r>
      <w:r w:rsidRPr="008D535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2020 – Present</w:t>
      </w:r>
      <w:r w:rsidRPr="008D535B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8D535B">
        <w:rPr>
          <w:rFonts w:ascii="Times New Roman" w:eastAsia="Times New Roman" w:hAnsi="Times New Roman" w:cs="Times New Roman"/>
          <w:sz w:val="20"/>
          <w:szCs w:val="20"/>
        </w:rPr>
        <w:t>Provided secure, reliable tech support to church operations. Applied cybersecurity best practices in a community setting.</w:t>
      </w:r>
    </w:p>
    <w:p w14:paraId="60E646A4" w14:textId="77777777" w:rsidR="008D535B" w:rsidRPr="008D535B" w:rsidRDefault="008D535B" w:rsidP="008D535B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Resolved network and connectivity issues to maintain online services.</w:t>
      </w:r>
    </w:p>
    <w:p w14:paraId="7D30E2E8" w14:textId="77777777" w:rsidR="008D535B" w:rsidRPr="008D535B" w:rsidRDefault="008D535B" w:rsidP="008D535B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Managed application access and implemented password security policies.</w:t>
      </w:r>
    </w:p>
    <w:p w14:paraId="577DDC9C" w14:textId="77777777" w:rsidR="008D535B" w:rsidRPr="008D535B" w:rsidRDefault="008D535B" w:rsidP="008D535B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Oversaw device configuration, maintenance, and performance optimization.</w:t>
      </w:r>
    </w:p>
    <w:p w14:paraId="1285301B" w14:textId="77777777" w:rsidR="008D535B" w:rsidRPr="008D535B" w:rsidRDefault="008D535B" w:rsidP="008D535B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Monitored security camera systems and supported on-site safety infrastructure.</w:t>
      </w:r>
    </w:p>
    <w:p w14:paraId="1A9330B6" w14:textId="4FACF7F8" w:rsidR="008D535B" w:rsidRPr="008D535B" w:rsidRDefault="008D535B" w:rsidP="008D535B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Mold Shop Foreman | Arc America (Durand Glass) – </w:t>
      </w:r>
      <w:r w:rsidRPr="008D535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Millville, NJ</w:t>
      </w:r>
      <w:r w:rsidR="00B54C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</w:t>
      </w:r>
      <w:r w:rsidRPr="008D535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Mar 2015 – Present</w:t>
      </w:r>
      <w:r w:rsidRPr="008D535B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8D535B">
        <w:rPr>
          <w:rFonts w:ascii="Times New Roman" w:eastAsia="Times New Roman" w:hAnsi="Times New Roman" w:cs="Times New Roman"/>
          <w:sz w:val="20"/>
          <w:szCs w:val="20"/>
        </w:rPr>
        <w:t>Directed operations in a high-performance manufacturing environment with an emphasis on process optimization, team leadership, and safety compliance.</w:t>
      </w:r>
    </w:p>
    <w:p w14:paraId="1BC072BD" w14:textId="39B1B4E5" w:rsidR="008D535B" w:rsidRPr="008D535B" w:rsidRDefault="008D535B" w:rsidP="008D535B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 xml:space="preserve">Developed </w:t>
      </w:r>
      <w:r w:rsidR="00B54C4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D535B">
        <w:rPr>
          <w:rFonts w:ascii="Times New Roman" w:eastAsia="Times New Roman" w:hAnsi="Times New Roman" w:cs="Times New Roman"/>
          <w:sz w:val="20"/>
          <w:szCs w:val="20"/>
        </w:rPr>
        <w:t>3-week scheduling system to improve workflow and hit project deadlines.</w:t>
      </w:r>
    </w:p>
    <w:p w14:paraId="40FE6E1D" w14:textId="77777777" w:rsidR="008D535B" w:rsidRPr="008D535B" w:rsidRDefault="008D535B" w:rsidP="008D535B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Built training programs improving machinist performance and safety adherence.</w:t>
      </w:r>
    </w:p>
    <w:p w14:paraId="7BD323E0" w14:textId="77777777" w:rsidR="008D535B" w:rsidRPr="008D535B" w:rsidRDefault="008D535B" w:rsidP="008D535B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Spearheaded quality control initiatives to meet regulatory and product standards.</w:t>
      </w:r>
    </w:p>
    <w:p w14:paraId="6E14444E" w14:textId="77777777" w:rsidR="008D535B" w:rsidRPr="008D535B" w:rsidRDefault="008D535B" w:rsidP="008D535B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Managed inventory and work orders via Maximo; scheduled resources using UKG.</w:t>
      </w:r>
    </w:p>
    <w:p w14:paraId="55012116" w14:textId="2299F771" w:rsidR="009D2B27" w:rsidRPr="00B54C4B" w:rsidRDefault="008D535B" w:rsidP="008D535B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D535B">
        <w:rPr>
          <w:rFonts w:ascii="Times New Roman" w:eastAsia="Times New Roman" w:hAnsi="Times New Roman" w:cs="Times New Roman"/>
          <w:sz w:val="20"/>
          <w:szCs w:val="20"/>
        </w:rPr>
        <w:t>Integrated security protocols into operational procedures for compliance.</w:t>
      </w:r>
    </w:p>
    <w:sectPr w:rsidR="009D2B27" w:rsidRPr="00B54C4B" w:rsidSect="00EF0F91">
      <w:pgSz w:w="12240" w:h="15840"/>
      <w:pgMar w:top="720" w:right="720" w:bottom="720" w:left="72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AEE"/>
    <w:multiLevelType w:val="multilevel"/>
    <w:tmpl w:val="F8D6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31645"/>
    <w:multiLevelType w:val="multilevel"/>
    <w:tmpl w:val="F9B8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55445"/>
    <w:multiLevelType w:val="multilevel"/>
    <w:tmpl w:val="4D1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B671C"/>
    <w:multiLevelType w:val="hybridMultilevel"/>
    <w:tmpl w:val="96DAA100"/>
    <w:lvl w:ilvl="0" w:tplc="4968824A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20D67"/>
    <w:multiLevelType w:val="multilevel"/>
    <w:tmpl w:val="AAC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F6BA0"/>
    <w:multiLevelType w:val="multilevel"/>
    <w:tmpl w:val="44C4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230A9"/>
    <w:multiLevelType w:val="multilevel"/>
    <w:tmpl w:val="E26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B364C"/>
    <w:multiLevelType w:val="hybridMultilevel"/>
    <w:tmpl w:val="69E62414"/>
    <w:lvl w:ilvl="0" w:tplc="0DA861B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C87178"/>
    <w:multiLevelType w:val="hybridMultilevel"/>
    <w:tmpl w:val="012EBB3A"/>
    <w:lvl w:ilvl="0" w:tplc="909C3694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FC53EA"/>
    <w:multiLevelType w:val="multilevel"/>
    <w:tmpl w:val="09F0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33EF0"/>
    <w:multiLevelType w:val="hybridMultilevel"/>
    <w:tmpl w:val="980C797E"/>
    <w:lvl w:ilvl="0" w:tplc="2A44DD34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7C4A87"/>
    <w:multiLevelType w:val="multilevel"/>
    <w:tmpl w:val="A964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A57E2"/>
    <w:multiLevelType w:val="multilevel"/>
    <w:tmpl w:val="8182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D4836"/>
    <w:multiLevelType w:val="multilevel"/>
    <w:tmpl w:val="FC9A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A4202"/>
    <w:multiLevelType w:val="multilevel"/>
    <w:tmpl w:val="006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65030"/>
    <w:multiLevelType w:val="hybridMultilevel"/>
    <w:tmpl w:val="18A02DE4"/>
    <w:lvl w:ilvl="0" w:tplc="88F0C3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ED7F0C"/>
    <w:multiLevelType w:val="multilevel"/>
    <w:tmpl w:val="765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651D4E"/>
    <w:multiLevelType w:val="multilevel"/>
    <w:tmpl w:val="BB88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3706E"/>
    <w:multiLevelType w:val="multilevel"/>
    <w:tmpl w:val="FC0C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67A75"/>
    <w:multiLevelType w:val="multilevel"/>
    <w:tmpl w:val="46A2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A7F59"/>
    <w:multiLevelType w:val="hybridMultilevel"/>
    <w:tmpl w:val="A93A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36434"/>
    <w:multiLevelType w:val="hybridMultilevel"/>
    <w:tmpl w:val="DEE80B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AB5B59"/>
    <w:multiLevelType w:val="multilevel"/>
    <w:tmpl w:val="418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CC3B70"/>
    <w:multiLevelType w:val="multilevel"/>
    <w:tmpl w:val="E46E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594A2E"/>
    <w:multiLevelType w:val="hybridMultilevel"/>
    <w:tmpl w:val="1466CAEC"/>
    <w:lvl w:ilvl="0" w:tplc="1BE0C58A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1010321">
    <w:abstractNumId w:val="21"/>
  </w:num>
  <w:num w:numId="2" w16cid:durableId="888877691">
    <w:abstractNumId w:val="5"/>
  </w:num>
  <w:num w:numId="3" w16cid:durableId="1352757924">
    <w:abstractNumId w:val="6"/>
  </w:num>
  <w:num w:numId="4" w16cid:durableId="1405058513">
    <w:abstractNumId w:val="2"/>
  </w:num>
  <w:num w:numId="5" w16cid:durableId="420180584">
    <w:abstractNumId w:val="19"/>
  </w:num>
  <w:num w:numId="6" w16cid:durableId="2125230894">
    <w:abstractNumId w:val="20"/>
  </w:num>
  <w:num w:numId="7" w16cid:durableId="1451316545">
    <w:abstractNumId w:val="15"/>
  </w:num>
  <w:num w:numId="8" w16cid:durableId="2083022641">
    <w:abstractNumId w:val="3"/>
  </w:num>
  <w:num w:numId="9" w16cid:durableId="2072577565">
    <w:abstractNumId w:val="8"/>
  </w:num>
  <w:num w:numId="10" w16cid:durableId="217400772">
    <w:abstractNumId w:val="10"/>
  </w:num>
  <w:num w:numId="11" w16cid:durableId="156773978">
    <w:abstractNumId w:val="24"/>
  </w:num>
  <w:num w:numId="12" w16cid:durableId="424155066">
    <w:abstractNumId w:val="11"/>
  </w:num>
  <w:num w:numId="13" w16cid:durableId="1167552830">
    <w:abstractNumId w:val="7"/>
  </w:num>
  <w:num w:numId="14" w16cid:durableId="1539002693">
    <w:abstractNumId w:val="13"/>
  </w:num>
  <w:num w:numId="15" w16cid:durableId="695540035">
    <w:abstractNumId w:val="4"/>
  </w:num>
  <w:num w:numId="16" w16cid:durableId="548688280">
    <w:abstractNumId w:val="17"/>
  </w:num>
  <w:num w:numId="17" w16cid:durableId="1385983280">
    <w:abstractNumId w:val="12"/>
  </w:num>
  <w:num w:numId="18" w16cid:durableId="1929384957">
    <w:abstractNumId w:val="9"/>
  </w:num>
  <w:num w:numId="19" w16cid:durableId="1553272453">
    <w:abstractNumId w:val="23"/>
  </w:num>
  <w:num w:numId="20" w16cid:durableId="376588222">
    <w:abstractNumId w:val="0"/>
  </w:num>
  <w:num w:numId="21" w16cid:durableId="1755667734">
    <w:abstractNumId w:val="22"/>
  </w:num>
  <w:num w:numId="22" w16cid:durableId="2106882728">
    <w:abstractNumId w:val="18"/>
  </w:num>
  <w:num w:numId="23" w16cid:durableId="1960646972">
    <w:abstractNumId w:val="14"/>
  </w:num>
  <w:num w:numId="24" w16cid:durableId="529151759">
    <w:abstractNumId w:val="16"/>
  </w:num>
  <w:num w:numId="25" w16cid:durableId="25614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0F"/>
    <w:rsid w:val="0000787D"/>
    <w:rsid w:val="00015109"/>
    <w:rsid w:val="0002730F"/>
    <w:rsid w:val="00052257"/>
    <w:rsid w:val="00055391"/>
    <w:rsid w:val="000575B1"/>
    <w:rsid w:val="00074733"/>
    <w:rsid w:val="00087F26"/>
    <w:rsid w:val="0009585B"/>
    <w:rsid w:val="000B7F77"/>
    <w:rsid w:val="000C53D8"/>
    <w:rsid w:val="000E44B1"/>
    <w:rsid w:val="000F48F8"/>
    <w:rsid w:val="001065BB"/>
    <w:rsid w:val="001123F5"/>
    <w:rsid w:val="00154B60"/>
    <w:rsid w:val="001638C1"/>
    <w:rsid w:val="00172792"/>
    <w:rsid w:val="0018535C"/>
    <w:rsid w:val="001B588E"/>
    <w:rsid w:val="001B6BDB"/>
    <w:rsid w:val="001C04CB"/>
    <w:rsid w:val="001E362D"/>
    <w:rsid w:val="00202674"/>
    <w:rsid w:val="00223F77"/>
    <w:rsid w:val="00267771"/>
    <w:rsid w:val="00270FF4"/>
    <w:rsid w:val="002B032D"/>
    <w:rsid w:val="002B2356"/>
    <w:rsid w:val="002C01EB"/>
    <w:rsid w:val="003041C4"/>
    <w:rsid w:val="00305DBE"/>
    <w:rsid w:val="00307C6B"/>
    <w:rsid w:val="00307F10"/>
    <w:rsid w:val="00317984"/>
    <w:rsid w:val="0036230E"/>
    <w:rsid w:val="00367378"/>
    <w:rsid w:val="00367E5F"/>
    <w:rsid w:val="0039275A"/>
    <w:rsid w:val="003A3C40"/>
    <w:rsid w:val="003B3A41"/>
    <w:rsid w:val="003B4BA6"/>
    <w:rsid w:val="003D3BBF"/>
    <w:rsid w:val="004424D9"/>
    <w:rsid w:val="004458F8"/>
    <w:rsid w:val="0045332B"/>
    <w:rsid w:val="00474597"/>
    <w:rsid w:val="00481370"/>
    <w:rsid w:val="0048407E"/>
    <w:rsid w:val="00486315"/>
    <w:rsid w:val="00486D5B"/>
    <w:rsid w:val="00491EBD"/>
    <w:rsid w:val="00492727"/>
    <w:rsid w:val="004A1EAE"/>
    <w:rsid w:val="004B1B2D"/>
    <w:rsid w:val="004B2458"/>
    <w:rsid w:val="004B6927"/>
    <w:rsid w:val="004C5B03"/>
    <w:rsid w:val="004D09FB"/>
    <w:rsid w:val="004E202B"/>
    <w:rsid w:val="004E4165"/>
    <w:rsid w:val="00524D82"/>
    <w:rsid w:val="00547CCC"/>
    <w:rsid w:val="00554DF5"/>
    <w:rsid w:val="00567518"/>
    <w:rsid w:val="00574DA2"/>
    <w:rsid w:val="00586F1C"/>
    <w:rsid w:val="00593B6D"/>
    <w:rsid w:val="005A1F30"/>
    <w:rsid w:val="005D343A"/>
    <w:rsid w:val="00612ACD"/>
    <w:rsid w:val="00631389"/>
    <w:rsid w:val="00646E18"/>
    <w:rsid w:val="00666742"/>
    <w:rsid w:val="00667006"/>
    <w:rsid w:val="00675DAF"/>
    <w:rsid w:val="00682177"/>
    <w:rsid w:val="00692ECD"/>
    <w:rsid w:val="006A67F1"/>
    <w:rsid w:val="006D129A"/>
    <w:rsid w:val="006D1FA2"/>
    <w:rsid w:val="006F39E7"/>
    <w:rsid w:val="0071079B"/>
    <w:rsid w:val="00716214"/>
    <w:rsid w:val="00724304"/>
    <w:rsid w:val="00742514"/>
    <w:rsid w:val="007507BD"/>
    <w:rsid w:val="00760F2F"/>
    <w:rsid w:val="00774E9A"/>
    <w:rsid w:val="0077690D"/>
    <w:rsid w:val="00793C6A"/>
    <w:rsid w:val="007B62A1"/>
    <w:rsid w:val="007C7F8B"/>
    <w:rsid w:val="007E2306"/>
    <w:rsid w:val="00802D1E"/>
    <w:rsid w:val="00810F65"/>
    <w:rsid w:val="00834749"/>
    <w:rsid w:val="00842467"/>
    <w:rsid w:val="0085654E"/>
    <w:rsid w:val="00866002"/>
    <w:rsid w:val="008A46EE"/>
    <w:rsid w:val="008C03B7"/>
    <w:rsid w:val="008D535B"/>
    <w:rsid w:val="008D6B0D"/>
    <w:rsid w:val="008E22CB"/>
    <w:rsid w:val="008E5387"/>
    <w:rsid w:val="009213C9"/>
    <w:rsid w:val="00950104"/>
    <w:rsid w:val="0095302E"/>
    <w:rsid w:val="00977DBB"/>
    <w:rsid w:val="009830CD"/>
    <w:rsid w:val="00984011"/>
    <w:rsid w:val="00986CF3"/>
    <w:rsid w:val="00992D7C"/>
    <w:rsid w:val="009A71B4"/>
    <w:rsid w:val="009B1CCB"/>
    <w:rsid w:val="009B57CC"/>
    <w:rsid w:val="009C5905"/>
    <w:rsid w:val="009D2B27"/>
    <w:rsid w:val="009E45FF"/>
    <w:rsid w:val="009E5E48"/>
    <w:rsid w:val="009E623F"/>
    <w:rsid w:val="009E797A"/>
    <w:rsid w:val="009F4E50"/>
    <w:rsid w:val="00A04D3A"/>
    <w:rsid w:val="00A25484"/>
    <w:rsid w:val="00A32A5D"/>
    <w:rsid w:val="00A446DF"/>
    <w:rsid w:val="00A45772"/>
    <w:rsid w:val="00A46D60"/>
    <w:rsid w:val="00A504C6"/>
    <w:rsid w:val="00A54DEB"/>
    <w:rsid w:val="00A67C9C"/>
    <w:rsid w:val="00A83A53"/>
    <w:rsid w:val="00AA5B2B"/>
    <w:rsid w:val="00AB0246"/>
    <w:rsid w:val="00AB0A8E"/>
    <w:rsid w:val="00AB2A18"/>
    <w:rsid w:val="00AC2913"/>
    <w:rsid w:val="00AD795E"/>
    <w:rsid w:val="00AE3228"/>
    <w:rsid w:val="00AE5E01"/>
    <w:rsid w:val="00AE7EFD"/>
    <w:rsid w:val="00B0426A"/>
    <w:rsid w:val="00B12727"/>
    <w:rsid w:val="00B152A8"/>
    <w:rsid w:val="00B157EE"/>
    <w:rsid w:val="00B4648A"/>
    <w:rsid w:val="00B54C4B"/>
    <w:rsid w:val="00B57DB9"/>
    <w:rsid w:val="00B612B8"/>
    <w:rsid w:val="00B93FB1"/>
    <w:rsid w:val="00BE5C19"/>
    <w:rsid w:val="00C17095"/>
    <w:rsid w:val="00C406C0"/>
    <w:rsid w:val="00C47297"/>
    <w:rsid w:val="00C72D7D"/>
    <w:rsid w:val="00C96DC3"/>
    <w:rsid w:val="00CB0E61"/>
    <w:rsid w:val="00CB5E82"/>
    <w:rsid w:val="00CE3357"/>
    <w:rsid w:val="00CF4614"/>
    <w:rsid w:val="00CF6FF7"/>
    <w:rsid w:val="00D02EFB"/>
    <w:rsid w:val="00D157C0"/>
    <w:rsid w:val="00D2707B"/>
    <w:rsid w:val="00D4607C"/>
    <w:rsid w:val="00D51CA9"/>
    <w:rsid w:val="00D612ED"/>
    <w:rsid w:val="00D63C5E"/>
    <w:rsid w:val="00D6400A"/>
    <w:rsid w:val="00D673CD"/>
    <w:rsid w:val="00DB1B18"/>
    <w:rsid w:val="00DD0B83"/>
    <w:rsid w:val="00E06A1B"/>
    <w:rsid w:val="00E20AAD"/>
    <w:rsid w:val="00E2184D"/>
    <w:rsid w:val="00E42EA3"/>
    <w:rsid w:val="00E94B87"/>
    <w:rsid w:val="00EA084D"/>
    <w:rsid w:val="00EC12C5"/>
    <w:rsid w:val="00EC24F9"/>
    <w:rsid w:val="00ED5A62"/>
    <w:rsid w:val="00EF0F91"/>
    <w:rsid w:val="00F02390"/>
    <w:rsid w:val="00F4558D"/>
    <w:rsid w:val="00F55DB2"/>
    <w:rsid w:val="00F668AE"/>
    <w:rsid w:val="00F84C25"/>
    <w:rsid w:val="00F94446"/>
    <w:rsid w:val="00FA6AD5"/>
    <w:rsid w:val="00FB7836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C7A61"/>
  <w15:chartTrackingRefBased/>
  <w15:docId w15:val="{7C5BFDF2-01C0-4651-A725-E0FECDFF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3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30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830C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458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40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4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D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DA2"/>
    <w:rPr>
      <w:rFonts w:ascii="Arial" w:eastAsiaTheme="minorEastAsia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DA2"/>
    <w:rPr>
      <w:rFonts w:ascii="Arial" w:eastAsiaTheme="minorEastAsia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cybersect.wixsite.com/hector-aco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hector-acosta-ab9358182/" TargetMode="External"/><Relationship Id="rId5" Type="http://schemas.openxmlformats.org/officeDocument/2006/relationships/hyperlink" Target="mailto:hacosta@usebeat.a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 Inc.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Cleckley, Laura</dc:creator>
  <cp:keywords/>
  <dc:description/>
  <cp:lastModifiedBy>Acosta, Hector</cp:lastModifiedBy>
  <cp:revision>2</cp:revision>
  <dcterms:created xsi:type="dcterms:W3CDTF">2026-01-06T23:13:00Z</dcterms:created>
  <dcterms:modified xsi:type="dcterms:W3CDTF">2026-01-06T23:13:00Z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03cf5427bbd8ee4625dfba19766821ff2b21990c1c989478d17e966ba969befe</vt:lpwstr>
  </property>
</Properties>
</file>